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205" w:rsidRPr="00F51108" w:rsidRDefault="00561205">
      <w:pPr>
        <w:rPr>
          <w:rFonts w:cstheme="minorHAnsi"/>
        </w:rPr>
      </w:pPr>
      <w:r w:rsidRPr="00F51108">
        <w:rPr>
          <w:rFonts w:cstheme="minorHAnsi"/>
          <w:b/>
        </w:rPr>
        <w:t>Theme</w:t>
      </w:r>
      <w:r w:rsidRPr="00F51108">
        <w:rPr>
          <w:rFonts w:cstheme="minorHAnsi"/>
        </w:rPr>
        <w:t xml:space="preserve">             </w:t>
      </w:r>
      <w:r w:rsidR="00EB4011" w:rsidRPr="00F51108">
        <w:rPr>
          <w:rFonts w:cstheme="minorHAnsi"/>
        </w:rPr>
        <w:t xml:space="preserve">          </w:t>
      </w:r>
      <w:r w:rsidRPr="00F51108">
        <w:rPr>
          <w:rFonts w:cstheme="minorHAnsi"/>
        </w:rPr>
        <w:t xml:space="preserve"> </w:t>
      </w:r>
      <w:r w:rsidR="00EB4011" w:rsidRPr="00F51108">
        <w:rPr>
          <w:rFonts w:cstheme="minorHAnsi"/>
        </w:rPr>
        <w:t xml:space="preserve">   -</w:t>
      </w:r>
      <w:r w:rsidRPr="00F51108">
        <w:rPr>
          <w:rFonts w:cstheme="minorHAnsi"/>
        </w:rPr>
        <w:t xml:space="preserve"> </w:t>
      </w:r>
      <w:r w:rsidR="00680508">
        <w:rPr>
          <w:rFonts w:cstheme="minorHAnsi"/>
        </w:rPr>
        <w:t>B</w:t>
      </w:r>
      <w:r w:rsidR="00F51108">
        <w:rPr>
          <w:rFonts w:cstheme="minorHAnsi"/>
        </w:rPr>
        <w:t xml:space="preserve">ehaviour change </w:t>
      </w:r>
      <w:r w:rsidR="00680508">
        <w:rPr>
          <w:rFonts w:cstheme="minorHAnsi"/>
        </w:rPr>
        <w:t>–human factor</w:t>
      </w:r>
    </w:p>
    <w:p w:rsidR="007E0B95" w:rsidRDefault="00561205">
      <w:pPr>
        <w:rPr>
          <w:rFonts w:cstheme="minorHAnsi"/>
        </w:rPr>
      </w:pPr>
      <w:r w:rsidRPr="00F51108">
        <w:rPr>
          <w:rFonts w:cstheme="minorHAnsi"/>
          <w:b/>
        </w:rPr>
        <w:t>Presenting Author</w:t>
      </w:r>
      <w:r w:rsidR="00EB4011" w:rsidRPr="00F51108">
        <w:rPr>
          <w:rFonts w:cstheme="minorHAnsi"/>
          <w:b/>
        </w:rPr>
        <w:t xml:space="preserve">      </w:t>
      </w:r>
      <w:r w:rsidR="007E0B95" w:rsidRPr="00F51108">
        <w:rPr>
          <w:rFonts w:cstheme="minorHAnsi"/>
        </w:rPr>
        <w:t>Grace Kinahan A</w:t>
      </w:r>
      <w:r w:rsidR="00680508">
        <w:rPr>
          <w:rFonts w:cstheme="minorHAnsi"/>
        </w:rPr>
        <w:t>ssistant Director of Nursing Infection prevention &amp; Control</w:t>
      </w:r>
    </w:p>
    <w:p w:rsidR="00680508" w:rsidRPr="00F51108" w:rsidRDefault="00680508">
      <w:pPr>
        <w:rPr>
          <w:rFonts w:cstheme="minorHAnsi"/>
        </w:rPr>
      </w:pPr>
      <w:r>
        <w:rPr>
          <w:rFonts w:cstheme="minorHAnsi"/>
        </w:rPr>
        <w:t xml:space="preserve">                                         Midland Regional Hospital Tullamore </w:t>
      </w:r>
      <w:r w:rsidR="00095BC3">
        <w:rPr>
          <w:rFonts w:cstheme="minorHAnsi"/>
        </w:rPr>
        <w:t>(MRHT)</w:t>
      </w:r>
      <w:r w:rsidR="00AF1131">
        <w:rPr>
          <w:rFonts w:cstheme="minorHAnsi"/>
        </w:rPr>
        <w:t xml:space="preserve"> 086 0678006</w:t>
      </w:r>
      <w:bookmarkStart w:id="0" w:name="_GoBack"/>
      <w:bookmarkEnd w:id="0"/>
    </w:p>
    <w:p w:rsidR="00680508" w:rsidRPr="00680508" w:rsidRDefault="007E0B95" w:rsidP="00680508">
      <w:pPr>
        <w:rPr>
          <w:rFonts w:cstheme="minorHAnsi"/>
          <w:b/>
        </w:rPr>
      </w:pPr>
      <w:r w:rsidRPr="00F51108">
        <w:rPr>
          <w:rFonts w:cstheme="minorHAnsi"/>
        </w:rPr>
        <w:t xml:space="preserve"> </w:t>
      </w:r>
      <w:r w:rsidR="00561205" w:rsidRPr="00F51108">
        <w:rPr>
          <w:rFonts w:cstheme="minorHAnsi"/>
          <w:b/>
        </w:rPr>
        <w:t>Co- Authors</w:t>
      </w:r>
      <w:r w:rsidR="00561205" w:rsidRPr="00F51108">
        <w:rPr>
          <w:rFonts w:cstheme="minorHAnsi"/>
        </w:rPr>
        <w:t xml:space="preserve">     </w:t>
      </w:r>
      <w:r w:rsidR="002D6AF8" w:rsidRPr="00F51108">
        <w:rPr>
          <w:rFonts w:cstheme="minorHAnsi"/>
        </w:rPr>
        <w:t xml:space="preserve">         </w:t>
      </w:r>
      <w:r w:rsidR="00561205" w:rsidRPr="00F51108">
        <w:rPr>
          <w:rFonts w:cstheme="minorHAnsi"/>
        </w:rPr>
        <w:t xml:space="preserve">- </w:t>
      </w:r>
      <w:r w:rsidRPr="00F51108">
        <w:rPr>
          <w:rFonts w:cstheme="minorHAnsi"/>
        </w:rPr>
        <w:t>Ginu Puthenpurackal</w:t>
      </w:r>
      <w:r w:rsidR="00680508">
        <w:rPr>
          <w:rFonts w:cstheme="minorHAnsi"/>
        </w:rPr>
        <w:t xml:space="preserve"> CNM 2 IPC</w:t>
      </w:r>
      <w:r w:rsidRPr="00F51108">
        <w:rPr>
          <w:rFonts w:cstheme="minorHAnsi"/>
        </w:rPr>
        <w:t xml:space="preserve"> &amp; Elaine Watkins CNM </w:t>
      </w:r>
      <w:r w:rsidR="00680508" w:rsidRPr="00F51108">
        <w:rPr>
          <w:rFonts w:cstheme="minorHAnsi"/>
        </w:rPr>
        <w:t>2</w:t>
      </w:r>
      <w:r w:rsidR="00680508">
        <w:rPr>
          <w:rFonts w:cstheme="minorHAnsi"/>
        </w:rPr>
        <w:t xml:space="preserve"> IPC </w:t>
      </w:r>
      <w:r w:rsidRPr="00F51108">
        <w:rPr>
          <w:rFonts w:cstheme="minorHAnsi"/>
        </w:rPr>
        <w:t xml:space="preserve"> </w:t>
      </w:r>
      <w:r w:rsidR="00680508">
        <w:rPr>
          <w:rFonts w:cstheme="minorHAnsi"/>
        </w:rPr>
        <w:t xml:space="preserve">   </w:t>
      </w:r>
    </w:p>
    <w:p w:rsidR="00845A9C" w:rsidRPr="00F51108" w:rsidRDefault="00AB189E" w:rsidP="00604408">
      <w:pPr>
        <w:rPr>
          <w:rFonts w:cstheme="minorHAnsi"/>
        </w:rPr>
      </w:pPr>
      <w:r w:rsidRPr="00F51108">
        <w:rPr>
          <w:rFonts w:cstheme="minorHAnsi"/>
          <w:b/>
        </w:rPr>
        <w:t>Introduction</w:t>
      </w:r>
    </w:p>
    <w:p w:rsidR="003E1B09" w:rsidRPr="00F51108" w:rsidRDefault="007E0B95" w:rsidP="00604408">
      <w:pPr>
        <w:rPr>
          <w:rFonts w:cstheme="minorHAnsi"/>
        </w:rPr>
      </w:pPr>
      <w:r w:rsidRPr="00F51108">
        <w:rPr>
          <w:rFonts w:cstheme="minorHAnsi"/>
          <w:shd w:val="clear" w:color="auto" w:fill="FFFFFF"/>
        </w:rPr>
        <w:t>Risk assessment is an essential component of a comprehensive IPC programme. By systematically identifying, analysing, and mitigating infection risks, healthcare settings can create a safer environment for both patients and healthcare workers. This commitment to safety should be reflected in policies, practices, and precedence, ensuring that infec</w:t>
      </w:r>
      <w:r w:rsidR="00F51108" w:rsidRPr="00F51108">
        <w:rPr>
          <w:rFonts w:cstheme="minorHAnsi"/>
          <w:shd w:val="clear" w:color="auto" w:fill="FFFFFF"/>
        </w:rPr>
        <w:t xml:space="preserve">tion prevention remains a </w:t>
      </w:r>
      <w:r w:rsidRPr="00F51108">
        <w:rPr>
          <w:rFonts w:cstheme="minorHAnsi"/>
          <w:shd w:val="clear" w:color="auto" w:fill="FFFFFF"/>
        </w:rPr>
        <w:t>priority.</w:t>
      </w:r>
    </w:p>
    <w:p w:rsidR="00845A9C" w:rsidRDefault="00845D4E" w:rsidP="00604408">
      <w:pPr>
        <w:rPr>
          <w:rFonts w:eastAsia="Times New Roman" w:cstheme="minorHAnsi"/>
          <w:b/>
          <w:lang w:eastAsia="en-IE"/>
        </w:rPr>
      </w:pPr>
      <w:r w:rsidRPr="00F51108">
        <w:rPr>
          <w:rFonts w:eastAsia="Times New Roman" w:cstheme="minorHAnsi"/>
          <w:b/>
          <w:lang w:eastAsia="en-IE"/>
        </w:rPr>
        <w:t>Aim</w:t>
      </w:r>
    </w:p>
    <w:p w:rsidR="00F51108" w:rsidRPr="00F51108" w:rsidRDefault="00F51108" w:rsidP="00F51108">
      <w:pPr>
        <w:pStyle w:val="NormalWeb"/>
        <w:spacing w:before="0" w:beforeAutospacing="0" w:after="113" w:afterAutospacing="0" w:line="256" w:lineRule="auto"/>
        <w:rPr>
          <w:rFonts w:asciiTheme="minorHAnsi" w:hAnsiTheme="minorHAnsi" w:cstheme="minorHAnsi"/>
          <w:sz w:val="22"/>
          <w:szCs w:val="22"/>
        </w:rPr>
      </w:pPr>
      <w:r w:rsidRPr="00F51108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To implement a comprehensive risk assessment approach in MRHT to prevent the incidence of (CPE), thereby preventing outbreaks and enhancing patient safety.</w:t>
      </w:r>
    </w:p>
    <w:p w:rsidR="00776202" w:rsidRDefault="00E56E57" w:rsidP="00776202">
      <w:pPr>
        <w:rPr>
          <w:rFonts w:eastAsia="Times New Roman" w:cstheme="minorHAnsi"/>
          <w:b/>
          <w:lang w:eastAsia="en-IE"/>
        </w:rPr>
      </w:pPr>
      <w:r w:rsidRPr="00F51108">
        <w:rPr>
          <w:rFonts w:eastAsia="Times New Roman" w:cstheme="minorHAnsi"/>
          <w:b/>
          <w:lang w:eastAsia="en-IE"/>
        </w:rPr>
        <w:t>Methods</w:t>
      </w:r>
    </w:p>
    <w:p w:rsidR="00776202" w:rsidRPr="00776202" w:rsidRDefault="00680508" w:rsidP="00776202">
      <w:pPr>
        <w:pStyle w:val="ListParagraph"/>
        <w:numPr>
          <w:ilvl w:val="0"/>
          <w:numId w:val="4"/>
        </w:numPr>
        <w:rPr>
          <w:rFonts w:eastAsia="Times New Roman" w:cstheme="minorHAnsi"/>
          <w:b/>
          <w:lang w:eastAsia="en-IE"/>
        </w:rPr>
      </w:pPr>
      <w:r w:rsidRPr="00776202">
        <w:rPr>
          <w:rFonts w:eastAsia="Times New Roman" w:cstheme="minorHAnsi"/>
          <w:lang w:eastAsia="en-IE"/>
        </w:rPr>
        <w:t xml:space="preserve">Identified the </w:t>
      </w:r>
      <w:r w:rsidR="00776202" w:rsidRPr="00776202">
        <w:rPr>
          <w:rFonts w:eastAsia="Times New Roman" w:cstheme="minorHAnsi"/>
          <w:lang w:eastAsia="en-IE"/>
        </w:rPr>
        <w:t xml:space="preserve">Infection prevention &amp; control risk- </w:t>
      </w:r>
    </w:p>
    <w:p w:rsidR="00095BC3" w:rsidRPr="00095BC3" w:rsidRDefault="00776202" w:rsidP="00095BC3">
      <w:pPr>
        <w:pStyle w:val="ListParagraph"/>
        <w:numPr>
          <w:ilvl w:val="0"/>
          <w:numId w:val="7"/>
        </w:numPr>
        <w:rPr>
          <w:rFonts w:eastAsia="Times New Roman" w:cstheme="minorHAnsi"/>
          <w:lang w:eastAsia="en-IE"/>
        </w:rPr>
      </w:pPr>
      <w:r>
        <w:rPr>
          <w:rFonts w:eastAsia="Times New Roman" w:cstheme="minorHAnsi"/>
          <w:lang w:eastAsia="en-IE"/>
        </w:rPr>
        <w:t>CPE</w:t>
      </w:r>
    </w:p>
    <w:p w:rsidR="00776202" w:rsidRDefault="00776202" w:rsidP="00776202">
      <w:pPr>
        <w:pStyle w:val="ListParagraph"/>
        <w:ind w:left="1440"/>
        <w:rPr>
          <w:rFonts w:eastAsia="Times New Roman" w:cstheme="minorHAnsi"/>
          <w:lang w:eastAsia="en-IE"/>
        </w:rPr>
      </w:pPr>
    </w:p>
    <w:p w:rsidR="00776202" w:rsidRPr="00776202" w:rsidRDefault="00776202" w:rsidP="00776202">
      <w:pPr>
        <w:pStyle w:val="ListParagraph"/>
        <w:numPr>
          <w:ilvl w:val="0"/>
          <w:numId w:val="4"/>
        </w:numPr>
        <w:rPr>
          <w:rFonts w:eastAsia="Times New Roman" w:cstheme="minorHAnsi"/>
          <w:b/>
          <w:lang w:eastAsia="en-IE"/>
        </w:rPr>
      </w:pPr>
      <w:r w:rsidRPr="00776202">
        <w:rPr>
          <w:rFonts w:eastAsia="Times New Roman" w:cstheme="minorHAnsi"/>
          <w:lang w:eastAsia="en-IE"/>
        </w:rPr>
        <w:t xml:space="preserve">Reviewed and analysed the </w:t>
      </w:r>
      <w:r w:rsidR="00680508" w:rsidRPr="00776202">
        <w:rPr>
          <w:rFonts w:eastAsia="Times New Roman" w:cstheme="minorHAnsi"/>
          <w:lang w:eastAsia="en-IE"/>
        </w:rPr>
        <w:t xml:space="preserve"> </w:t>
      </w:r>
      <w:r w:rsidRPr="00776202">
        <w:rPr>
          <w:rFonts w:eastAsia="Times New Roman" w:cstheme="minorHAnsi"/>
          <w:lang w:eastAsia="en-IE"/>
        </w:rPr>
        <w:t>existing</w:t>
      </w:r>
      <w:r w:rsidR="00680508" w:rsidRPr="00776202">
        <w:rPr>
          <w:rFonts w:eastAsia="Times New Roman" w:cstheme="minorHAnsi"/>
          <w:lang w:eastAsia="en-IE"/>
        </w:rPr>
        <w:t xml:space="preserve"> control methods</w:t>
      </w:r>
      <w:r w:rsidRPr="00776202">
        <w:rPr>
          <w:rFonts w:eastAsia="Times New Roman" w:cstheme="minorHAnsi"/>
          <w:lang w:eastAsia="en-IE"/>
        </w:rPr>
        <w:t xml:space="preserve"> in place</w:t>
      </w:r>
    </w:p>
    <w:p w:rsidR="00776202" w:rsidRDefault="00776202" w:rsidP="00776202">
      <w:pPr>
        <w:pStyle w:val="ListParagraph"/>
        <w:ind w:left="1440"/>
        <w:rPr>
          <w:rFonts w:eastAsia="Times New Roman" w:cstheme="minorHAnsi"/>
          <w:lang w:eastAsia="en-IE"/>
        </w:rPr>
      </w:pPr>
    </w:p>
    <w:p w:rsidR="00776202" w:rsidRDefault="00776202" w:rsidP="00095BC3">
      <w:pPr>
        <w:pStyle w:val="ListParagraph"/>
        <w:numPr>
          <w:ilvl w:val="0"/>
          <w:numId w:val="6"/>
        </w:numPr>
        <w:rPr>
          <w:rFonts w:eastAsia="Times New Roman" w:cstheme="minorHAnsi"/>
          <w:lang w:eastAsia="en-IE"/>
        </w:rPr>
      </w:pPr>
      <w:r>
        <w:rPr>
          <w:rFonts w:eastAsia="Times New Roman" w:cstheme="minorHAnsi"/>
          <w:lang w:eastAsia="en-IE"/>
        </w:rPr>
        <w:t>Nursing assessment</w:t>
      </w:r>
    </w:p>
    <w:p w:rsidR="00776202" w:rsidRDefault="00776202" w:rsidP="00095BC3">
      <w:pPr>
        <w:pStyle w:val="ListParagraph"/>
        <w:numPr>
          <w:ilvl w:val="0"/>
          <w:numId w:val="6"/>
        </w:numPr>
        <w:rPr>
          <w:rFonts w:eastAsia="Times New Roman" w:cstheme="minorHAnsi"/>
          <w:lang w:eastAsia="en-IE"/>
        </w:rPr>
      </w:pPr>
      <w:r>
        <w:rPr>
          <w:rFonts w:eastAsia="Times New Roman" w:cstheme="minorHAnsi"/>
          <w:lang w:eastAsia="en-IE"/>
        </w:rPr>
        <w:t>CPE alert cards</w:t>
      </w:r>
    </w:p>
    <w:p w:rsidR="00776202" w:rsidRDefault="00776202" w:rsidP="00095BC3">
      <w:pPr>
        <w:pStyle w:val="ListParagraph"/>
        <w:numPr>
          <w:ilvl w:val="0"/>
          <w:numId w:val="6"/>
        </w:numPr>
        <w:rPr>
          <w:rFonts w:eastAsia="Times New Roman" w:cstheme="minorHAnsi"/>
          <w:lang w:eastAsia="en-IE"/>
        </w:rPr>
      </w:pPr>
      <w:r>
        <w:rPr>
          <w:rFonts w:eastAsia="Times New Roman" w:cstheme="minorHAnsi"/>
          <w:lang w:eastAsia="en-IE"/>
        </w:rPr>
        <w:t>Isolation</w:t>
      </w:r>
    </w:p>
    <w:p w:rsidR="00776202" w:rsidRDefault="00776202" w:rsidP="00095BC3">
      <w:pPr>
        <w:pStyle w:val="ListParagraph"/>
        <w:numPr>
          <w:ilvl w:val="0"/>
          <w:numId w:val="6"/>
        </w:numPr>
        <w:rPr>
          <w:rFonts w:eastAsia="Times New Roman" w:cstheme="minorHAnsi"/>
          <w:lang w:eastAsia="en-IE"/>
        </w:rPr>
      </w:pPr>
      <w:r>
        <w:rPr>
          <w:rFonts w:eastAsia="Times New Roman" w:cstheme="minorHAnsi"/>
          <w:lang w:eastAsia="en-IE"/>
        </w:rPr>
        <w:t xml:space="preserve">Point of care risk assessment </w:t>
      </w:r>
    </w:p>
    <w:p w:rsidR="00776202" w:rsidRPr="00776202" w:rsidRDefault="00776202" w:rsidP="00095BC3">
      <w:pPr>
        <w:pStyle w:val="ListParagraph"/>
        <w:numPr>
          <w:ilvl w:val="0"/>
          <w:numId w:val="6"/>
        </w:numPr>
        <w:rPr>
          <w:rFonts w:eastAsia="Times New Roman" w:cstheme="minorHAnsi"/>
          <w:lang w:eastAsia="en-IE"/>
        </w:rPr>
      </w:pPr>
      <w:r w:rsidRPr="00776202">
        <w:rPr>
          <w:rFonts w:eastAsia="Times New Roman" w:cstheme="minorHAnsi"/>
          <w:lang w:eastAsia="en-IE"/>
        </w:rPr>
        <w:t>Audits-Hand Hygiene/ Environmental Hygiene</w:t>
      </w:r>
    </w:p>
    <w:p w:rsidR="00776202" w:rsidRPr="00776202" w:rsidRDefault="00776202" w:rsidP="00776202">
      <w:pPr>
        <w:pStyle w:val="ListParagraph"/>
        <w:ind w:left="1440"/>
        <w:rPr>
          <w:rFonts w:eastAsia="Times New Roman" w:cstheme="minorHAnsi"/>
          <w:b/>
          <w:lang w:eastAsia="en-IE"/>
        </w:rPr>
      </w:pPr>
    </w:p>
    <w:p w:rsidR="00776202" w:rsidRPr="00776202" w:rsidRDefault="00776202" w:rsidP="00776202">
      <w:pPr>
        <w:pStyle w:val="ListParagraph"/>
        <w:numPr>
          <w:ilvl w:val="0"/>
          <w:numId w:val="4"/>
        </w:numPr>
        <w:rPr>
          <w:rFonts w:eastAsia="Times New Roman" w:cstheme="minorHAnsi"/>
          <w:b/>
          <w:lang w:eastAsia="en-IE"/>
        </w:rPr>
      </w:pPr>
      <w:r w:rsidRPr="00776202">
        <w:rPr>
          <w:rFonts w:eastAsia="Times New Roman" w:cstheme="minorHAnsi"/>
          <w:lang w:eastAsia="en-IE"/>
        </w:rPr>
        <w:t xml:space="preserve">The introduction of additional control methods following the evaluation </w:t>
      </w:r>
    </w:p>
    <w:p w:rsidR="00776202" w:rsidRDefault="00776202" w:rsidP="00776202">
      <w:pPr>
        <w:pStyle w:val="ListParagraph"/>
        <w:rPr>
          <w:rFonts w:eastAsia="Times New Roman" w:cstheme="minorHAnsi"/>
          <w:lang w:eastAsia="en-IE"/>
        </w:rPr>
      </w:pPr>
      <w:r>
        <w:rPr>
          <w:rFonts w:eastAsia="Times New Roman" w:cstheme="minorHAnsi"/>
          <w:lang w:eastAsia="en-IE"/>
        </w:rPr>
        <w:t xml:space="preserve">                </w:t>
      </w:r>
    </w:p>
    <w:p w:rsidR="007E0B95" w:rsidRPr="00095BC3" w:rsidRDefault="00776202" w:rsidP="00095BC3">
      <w:pPr>
        <w:pStyle w:val="ListParagraph"/>
        <w:numPr>
          <w:ilvl w:val="0"/>
          <w:numId w:val="8"/>
        </w:numPr>
        <w:rPr>
          <w:rFonts w:eastAsia="Times New Roman" w:cstheme="minorHAnsi"/>
          <w:b/>
          <w:lang w:eastAsia="en-IE"/>
        </w:rPr>
      </w:pPr>
      <w:r w:rsidRPr="00095BC3">
        <w:rPr>
          <w:rFonts w:eastAsia="Times New Roman" w:cstheme="minorHAnsi"/>
          <w:lang w:eastAsia="en-IE"/>
        </w:rPr>
        <w:t>Screening</w:t>
      </w:r>
      <w:r w:rsidR="007E0B95" w:rsidRPr="00095BC3">
        <w:rPr>
          <w:rFonts w:eastAsia="Times New Roman" w:cstheme="minorHAnsi"/>
          <w:lang w:eastAsia="en-IE"/>
        </w:rPr>
        <w:t xml:space="preserve"> of all new admissions on day</w:t>
      </w:r>
      <w:r w:rsidR="00680508" w:rsidRPr="00095BC3">
        <w:rPr>
          <w:rFonts w:eastAsia="Times New Roman" w:cstheme="minorHAnsi"/>
          <w:lang w:eastAsia="en-IE"/>
        </w:rPr>
        <w:t xml:space="preserve"> 0 and </w:t>
      </w:r>
      <w:r w:rsidRPr="00095BC3">
        <w:rPr>
          <w:rFonts w:eastAsia="Times New Roman" w:cstheme="minorHAnsi"/>
          <w:lang w:eastAsia="en-IE"/>
        </w:rPr>
        <w:t>day 7</w:t>
      </w:r>
    </w:p>
    <w:p w:rsidR="00776202" w:rsidRPr="00095BC3" w:rsidRDefault="00776202" w:rsidP="00095BC3">
      <w:pPr>
        <w:pStyle w:val="ListParagraph"/>
        <w:numPr>
          <w:ilvl w:val="0"/>
          <w:numId w:val="8"/>
        </w:numPr>
        <w:rPr>
          <w:rFonts w:eastAsia="Times New Roman" w:cstheme="minorHAnsi"/>
          <w:lang w:eastAsia="en-IE"/>
        </w:rPr>
      </w:pPr>
      <w:r w:rsidRPr="00095BC3">
        <w:rPr>
          <w:rFonts w:eastAsia="Times New Roman" w:cstheme="minorHAnsi"/>
          <w:lang w:eastAsia="en-IE"/>
        </w:rPr>
        <w:t>Focused</w:t>
      </w:r>
      <w:r w:rsidR="007E0B95" w:rsidRPr="00095BC3">
        <w:rPr>
          <w:rFonts w:eastAsia="Times New Roman" w:cstheme="minorHAnsi"/>
          <w:lang w:eastAsia="en-IE"/>
        </w:rPr>
        <w:t xml:space="preserve"> triage questionnaire </w:t>
      </w:r>
      <w:r w:rsidR="00095BC3">
        <w:rPr>
          <w:rFonts w:eastAsia="Times New Roman" w:cstheme="minorHAnsi"/>
          <w:lang w:eastAsia="en-IE"/>
        </w:rPr>
        <w:t xml:space="preserve">in 3 </w:t>
      </w:r>
      <w:r w:rsidRPr="00095BC3">
        <w:rPr>
          <w:rFonts w:eastAsia="Times New Roman" w:cstheme="minorHAnsi"/>
          <w:lang w:eastAsia="en-IE"/>
        </w:rPr>
        <w:t xml:space="preserve">hospitals in the midlands </w:t>
      </w:r>
      <w:r w:rsidR="00095BC3">
        <w:rPr>
          <w:rFonts w:eastAsia="Times New Roman" w:cstheme="minorHAnsi"/>
          <w:lang w:eastAsia="en-IE"/>
        </w:rPr>
        <w:t>following collaboration</w:t>
      </w:r>
    </w:p>
    <w:p w:rsidR="00095BC3" w:rsidRDefault="00776202" w:rsidP="00095BC3">
      <w:pPr>
        <w:pStyle w:val="ListParagraph"/>
        <w:numPr>
          <w:ilvl w:val="0"/>
          <w:numId w:val="8"/>
        </w:numPr>
        <w:rPr>
          <w:rFonts w:eastAsia="Times New Roman" w:cstheme="minorHAnsi"/>
          <w:lang w:eastAsia="en-IE"/>
        </w:rPr>
      </w:pPr>
      <w:r w:rsidRPr="00095BC3">
        <w:rPr>
          <w:rFonts w:eastAsia="Times New Roman" w:cstheme="minorHAnsi"/>
          <w:lang w:eastAsia="en-IE"/>
        </w:rPr>
        <w:t>Improved environmental</w:t>
      </w:r>
      <w:r w:rsidR="00680508" w:rsidRPr="00095BC3">
        <w:rPr>
          <w:rFonts w:eastAsia="Times New Roman" w:cstheme="minorHAnsi"/>
          <w:lang w:eastAsia="en-IE"/>
        </w:rPr>
        <w:t xml:space="preserve"> </w:t>
      </w:r>
      <w:r w:rsidR="00095BC3">
        <w:rPr>
          <w:rFonts w:eastAsia="Times New Roman" w:cstheme="minorHAnsi"/>
          <w:lang w:eastAsia="en-IE"/>
        </w:rPr>
        <w:t>factors following communication with estates.</w:t>
      </w:r>
    </w:p>
    <w:p w:rsidR="00845A9C" w:rsidRPr="00095BC3" w:rsidRDefault="00655ACD" w:rsidP="00095BC3">
      <w:pPr>
        <w:pStyle w:val="ListParagraph"/>
        <w:numPr>
          <w:ilvl w:val="0"/>
          <w:numId w:val="8"/>
        </w:numPr>
        <w:rPr>
          <w:rFonts w:eastAsia="Times New Roman" w:cstheme="minorHAnsi"/>
          <w:lang w:eastAsia="en-IE"/>
        </w:rPr>
      </w:pPr>
      <w:r w:rsidRPr="00095BC3">
        <w:rPr>
          <w:rFonts w:eastAsia="Times New Roman" w:cstheme="minorHAnsi"/>
          <w:lang w:eastAsia="en-IE"/>
        </w:rPr>
        <w:t xml:space="preserve">Development and implementation of </w:t>
      </w:r>
      <w:r w:rsidR="00776202" w:rsidRPr="00095BC3">
        <w:rPr>
          <w:rFonts w:eastAsia="Times New Roman" w:cstheme="minorHAnsi"/>
          <w:lang w:eastAsia="en-IE"/>
        </w:rPr>
        <w:t xml:space="preserve">AMRO alert for medical and nursing </w:t>
      </w:r>
      <w:r w:rsidR="00095BC3" w:rsidRPr="00095BC3">
        <w:rPr>
          <w:rFonts w:eastAsia="Times New Roman" w:cstheme="minorHAnsi"/>
          <w:lang w:eastAsia="en-IE"/>
        </w:rPr>
        <w:t>notes</w:t>
      </w:r>
      <w:r w:rsidR="00095BC3">
        <w:rPr>
          <w:rFonts w:eastAsia="Times New Roman" w:cstheme="minorHAnsi"/>
          <w:lang w:eastAsia="en-IE"/>
        </w:rPr>
        <w:t xml:space="preserve"> </w:t>
      </w:r>
    </w:p>
    <w:p w:rsidR="00D42379" w:rsidRPr="00F51108" w:rsidRDefault="00115C86" w:rsidP="00680508">
      <w:pPr>
        <w:rPr>
          <w:rFonts w:cstheme="minorHAnsi"/>
          <w:b/>
        </w:rPr>
      </w:pPr>
      <w:r w:rsidRPr="00F51108">
        <w:rPr>
          <w:rFonts w:cstheme="minorHAnsi"/>
          <w:b/>
        </w:rPr>
        <w:t>Results</w:t>
      </w:r>
    </w:p>
    <w:p w:rsidR="00440AB0" w:rsidRPr="00F51108" w:rsidRDefault="00440AB0" w:rsidP="00440AB0">
      <w:pPr>
        <w:pStyle w:val="NormalWeb"/>
        <w:spacing w:before="0" w:beforeAutospacing="0" w:after="160" w:afterAutospacing="0" w:line="256" w:lineRule="auto"/>
        <w:rPr>
          <w:rFonts w:asciiTheme="minorHAnsi" w:hAnsiTheme="minorHAnsi" w:cstheme="minorHAnsi"/>
          <w:sz w:val="22"/>
          <w:szCs w:val="22"/>
        </w:rPr>
      </w:pPr>
      <w:r w:rsidRPr="00F51108"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 xml:space="preserve">Tailored risk assessment </w:t>
      </w:r>
      <w:r w:rsidRPr="00F51108">
        <w:rPr>
          <w:rFonts w:asciiTheme="minorHAnsi" w:eastAsia="Calibri" w:hAnsiTheme="minorHAnsi" w:cstheme="minorHAnsi"/>
          <w:color w:val="000000" w:themeColor="text1"/>
          <w:kern w:val="24"/>
          <w:sz w:val="22"/>
          <w:szCs w:val="22"/>
        </w:rPr>
        <w:t>coupled with ongoing monitoring and evaluation resulted in sustained actions to prevent CPE outbreaks and enhanced patient safety in MRHT</w:t>
      </w:r>
    </w:p>
    <w:p w:rsidR="00561205" w:rsidRPr="00F51108" w:rsidRDefault="004137F1">
      <w:pPr>
        <w:rPr>
          <w:rFonts w:cstheme="minorHAnsi"/>
        </w:rPr>
      </w:pPr>
      <w:r w:rsidRPr="00F51108">
        <w:rPr>
          <w:rFonts w:cstheme="minorHAnsi"/>
          <w:b/>
        </w:rPr>
        <w:t>Conclusion</w:t>
      </w:r>
    </w:p>
    <w:p w:rsidR="004137F1" w:rsidRPr="00F51108" w:rsidRDefault="00F51108">
      <w:pPr>
        <w:rPr>
          <w:rFonts w:cstheme="minorHAnsi"/>
        </w:rPr>
      </w:pPr>
      <w:r w:rsidRPr="00F51108">
        <w:rPr>
          <w:rFonts w:cstheme="minorHAnsi"/>
          <w:shd w:val="clear" w:color="auto" w:fill="FFFFFF"/>
        </w:rPr>
        <w:t>In conclusion, risk assessment in IPC aids in identifying control measures which is a vital component of ensuring their effectiveness. By collecting, analysing, and acting upon data, healthcare facilities can identify and address potential risks, promote adherence to best practices, and ultimately create a safer environment for patients and staff</w:t>
      </w:r>
    </w:p>
    <w:p w:rsidR="00CB6D5E" w:rsidRPr="00F51108" w:rsidRDefault="0047296B">
      <w:pPr>
        <w:rPr>
          <w:rFonts w:cstheme="minorHAnsi"/>
        </w:rPr>
      </w:pPr>
      <w:r w:rsidRPr="00F51108">
        <w:rPr>
          <w:rFonts w:cstheme="minorHAnsi"/>
        </w:rPr>
        <w:lastRenderedPageBreak/>
        <w:t xml:space="preserve">                                           </w:t>
      </w:r>
      <w:r w:rsidR="002D6AF8" w:rsidRPr="00F51108">
        <w:rPr>
          <w:rFonts w:cstheme="minorHAnsi"/>
        </w:rPr>
        <w:t xml:space="preserve">                </w:t>
      </w:r>
    </w:p>
    <w:sectPr w:rsidR="00CB6D5E" w:rsidRPr="00F5110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409" w:rsidRDefault="00642409" w:rsidP="00561205">
      <w:pPr>
        <w:spacing w:after="0" w:line="240" w:lineRule="auto"/>
      </w:pPr>
      <w:r>
        <w:separator/>
      </w:r>
    </w:p>
  </w:endnote>
  <w:endnote w:type="continuationSeparator" w:id="0">
    <w:p w:rsidR="00642409" w:rsidRDefault="00642409" w:rsidP="00561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409" w:rsidRDefault="00642409" w:rsidP="00561205">
      <w:pPr>
        <w:spacing w:after="0" w:line="240" w:lineRule="auto"/>
      </w:pPr>
      <w:r>
        <w:separator/>
      </w:r>
    </w:p>
  </w:footnote>
  <w:footnote w:type="continuationSeparator" w:id="0">
    <w:p w:rsidR="00642409" w:rsidRDefault="00642409" w:rsidP="00561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205" w:rsidRPr="00845A9C" w:rsidRDefault="007E0B95" w:rsidP="00561205">
    <w:pPr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>Risk Assessment to support Policy, Practice and Precedence</w:t>
    </w:r>
  </w:p>
  <w:p w:rsidR="00561205" w:rsidRDefault="00561205">
    <w:pPr>
      <w:pStyle w:val="Header"/>
    </w:pPr>
  </w:p>
  <w:p w:rsidR="00561205" w:rsidRDefault="005612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C45A9"/>
    <w:multiLevelType w:val="hybridMultilevel"/>
    <w:tmpl w:val="3FDE8B6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E00F73"/>
    <w:multiLevelType w:val="hybridMultilevel"/>
    <w:tmpl w:val="6B8E88E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F72FC8"/>
    <w:multiLevelType w:val="hybridMultilevel"/>
    <w:tmpl w:val="D89442E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2630A"/>
    <w:multiLevelType w:val="hybridMultilevel"/>
    <w:tmpl w:val="1C1489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D4A67"/>
    <w:multiLevelType w:val="hybridMultilevel"/>
    <w:tmpl w:val="334EC07C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301698F"/>
    <w:multiLevelType w:val="hybridMultilevel"/>
    <w:tmpl w:val="E160D1E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FE3112"/>
    <w:multiLevelType w:val="hybridMultilevel"/>
    <w:tmpl w:val="7950782C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D2128B9"/>
    <w:multiLevelType w:val="hybridMultilevel"/>
    <w:tmpl w:val="EACAEC2C"/>
    <w:lvl w:ilvl="0" w:tplc="044A0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30F4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C6DE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6603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94F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E4E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769B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7233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44E0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96B"/>
    <w:rsid w:val="0005000F"/>
    <w:rsid w:val="00095BC3"/>
    <w:rsid w:val="00115C86"/>
    <w:rsid w:val="002D6AF8"/>
    <w:rsid w:val="003E1B09"/>
    <w:rsid w:val="004137F1"/>
    <w:rsid w:val="004316B1"/>
    <w:rsid w:val="00440AB0"/>
    <w:rsid w:val="0047296B"/>
    <w:rsid w:val="004C1BC5"/>
    <w:rsid w:val="00561205"/>
    <w:rsid w:val="00604408"/>
    <w:rsid w:val="006364D1"/>
    <w:rsid w:val="00642409"/>
    <w:rsid w:val="00655ACD"/>
    <w:rsid w:val="00680508"/>
    <w:rsid w:val="006E18AD"/>
    <w:rsid w:val="00772DAE"/>
    <w:rsid w:val="00776202"/>
    <w:rsid w:val="007C1FA8"/>
    <w:rsid w:val="007E0B95"/>
    <w:rsid w:val="00845A9C"/>
    <w:rsid w:val="00845D4E"/>
    <w:rsid w:val="008B1952"/>
    <w:rsid w:val="009A6FF1"/>
    <w:rsid w:val="00AB189E"/>
    <w:rsid w:val="00AE7D4F"/>
    <w:rsid w:val="00AF1131"/>
    <w:rsid w:val="00B40B6A"/>
    <w:rsid w:val="00B91278"/>
    <w:rsid w:val="00BF1B6B"/>
    <w:rsid w:val="00CA5B83"/>
    <w:rsid w:val="00CB6D5E"/>
    <w:rsid w:val="00D42379"/>
    <w:rsid w:val="00D86548"/>
    <w:rsid w:val="00E56E57"/>
    <w:rsid w:val="00E8296E"/>
    <w:rsid w:val="00E96DCA"/>
    <w:rsid w:val="00EB4011"/>
    <w:rsid w:val="00F51108"/>
    <w:rsid w:val="00F9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DF6E2"/>
  <w15:chartTrackingRefBased/>
  <w15:docId w15:val="{784341FA-D3C2-4CC0-B9F1-F6CAE52F5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2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205"/>
  </w:style>
  <w:style w:type="paragraph" w:styleId="Footer">
    <w:name w:val="footer"/>
    <w:basedOn w:val="Normal"/>
    <w:link w:val="FooterChar"/>
    <w:uiPriority w:val="99"/>
    <w:unhideWhenUsed/>
    <w:rsid w:val="005612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205"/>
  </w:style>
  <w:style w:type="paragraph" w:styleId="ListParagraph">
    <w:name w:val="List Paragraph"/>
    <w:basedOn w:val="Normal"/>
    <w:uiPriority w:val="34"/>
    <w:qFormat/>
    <w:rsid w:val="00E56E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4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01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40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0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Ginu Puthenpurackal1</dc:creator>
  <cp:keywords/>
  <dc:description/>
  <cp:lastModifiedBy>Kinahan1, Grace</cp:lastModifiedBy>
  <cp:revision>3</cp:revision>
  <cp:lastPrinted>2024-04-19T13:23:00Z</cp:lastPrinted>
  <dcterms:created xsi:type="dcterms:W3CDTF">2025-04-10T16:20:00Z</dcterms:created>
  <dcterms:modified xsi:type="dcterms:W3CDTF">2025-04-11T09:36:00Z</dcterms:modified>
</cp:coreProperties>
</file>